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651" w:rsidRDefault="007B03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Мини-отчет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Личутиной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Ольги Николаевны с просмотра городской педагогической  студии по теме «Наставничество в образовании: опыт, проблемы, перспективы» в рамках федерального проекта «Учитель будущего»</w:t>
      </w:r>
    </w:p>
    <w:p w:rsidR="007B0340" w:rsidRDefault="007B03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 официальный сайт ОРЦ МБДОУ Детский сад № 118</w:t>
      </w:r>
    </w:p>
    <w:p w:rsidR="00126C84" w:rsidRDefault="00126C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Просмотрев выступление Сусловой С.М. «Развитие наставничества в ДОО на современном этапе» я вспомнила свои первые шаги в профессии и отметила, как не хватало моим наставникам подобной информации. Спасибо, Светлана Михайловна, я буду приводить ваш ролик в пример, не в укор.</w:t>
      </w:r>
    </w:p>
    <w:p w:rsidR="00126C84" w:rsidRDefault="00515C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педагога-психолога Кузнецовой Н.С.: впечатлила её идея совместных мероприятий наставников и молодых педагогов в разных формах. Это действительно показывает наличие взаимосвязи между этими двумя звеньями.</w:t>
      </w:r>
    </w:p>
    <w:p w:rsidR="00515CF8" w:rsidRDefault="00515C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Тумановой Елены Анатольевны: </w:t>
      </w:r>
      <w:r w:rsidR="002A0DA1">
        <w:rPr>
          <w:rFonts w:ascii="Times New Roman" w:hAnsi="Times New Roman" w:cs="Times New Roman"/>
          <w:sz w:val="24"/>
          <w:szCs w:val="24"/>
        </w:rPr>
        <w:t>ничего для себя не отметила.</w:t>
      </w:r>
    </w:p>
    <w:p w:rsidR="002A0DA1" w:rsidRDefault="002A0D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Третьяк Натальи Ивановны</w:t>
      </w:r>
      <w:r w:rsidR="002C2ACF">
        <w:rPr>
          <w:rFonts w:ascii="Times New Roman" w:hAnsi="Times New Roman" w:cs="Times New Roman"/>
          <w:sz w:val="24"/>
          <w:szCs w:val="24"/>
        </w:rPr>
        <w:t>: информация содержит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2ACF">
        <w:rPr>
          <w:rFonts w:ascii="Times New Roman" w:hAnsi="Times New Roman" w:cs="Times New Roman"/>
          <w:sz w:val="24"/>
          <w:szCs w:val="24"/>
        </w:rPr>
        <w:t xml:space="preserve">важные моменты ответственности педагогов и всего </w:t>
      </w:r>
      <w:proofErr w:type="spellStart"/>
      <w:r w:rsidR="002C2ACF">
        <w:rPr>
          <w:rFonts w:ascii="Times New Roman" w:hAnsi="Times New Roman" w:cs="Times New Roman"/>
          <w:sz w:val="24"/>
          <w:szCs w:val="24"/>
        </w:rPr>
        <w:t>пед</w:t>
      </w:r>
      <w:proofErr w:type="gramStart"/>
      <w:r w:rsidR="002C2AC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2C2ACF">
        <w:rPr>
          <w:rFonts w:ascii="Times New Roman" w:hAnsi="Times New Roman" w:cs="Times New Roman"/>
          <w:sz w:val="24"/>
          <w:szCs w:val="24"/>
        </w:rPr>
        <w:t>оллектива</w:t>
      </w:r>
      <w:proofErr w:type="spellEnd"/>
      <w:r w:rsidR="002C2ACF">
        <w:rPr>
          <w:rFonts w:ascii="Times New Roman" w:hAnsi="Times New Roman" w:cs="Times New Roman"/>
          <w:sz w:val="24"/>
          <w:szCs w:val="24"/>
        </w:rPr>
        <w:t>. Что поможет сформироваться педагогу как специалисту. Обращается к документации. Говорит о ситуациях, где могут возникнуть проблемы у молодого педагога.</w:t>
      </w:r>
    </w:p>
    <w:p w:rsidR="002C2ACF" w:rsidRDefault="002C2A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Апрятичевой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Анжелы Николаевны: показывает действительный опыт педагога в наставничестве.</w:t>
      </w:r>
      <w:r w:rsidR="00EB6F48">
        <w:rPr>
          <w:rFonts w:ascii="Times New Roman" w:hAnsi="Times New Roman" w:cs="Times New Roman"/>
          <w:sz w:val="24"/>
          <w:szCs w:val="24"/>
        </w:rPr>
        <w:t xml:space="preserve"> Она четко проговаривает это в своих задачах, особенно второй. А также педагог показывает свой опыт выхода на группу молодого педагога, проводит занятие, а затем просматривает и анализирует. Молодец! Способствует участию ее молодых педагогов в участии в семинарах, тренингах и пр. Что способствует продвижению педагогов «вперед к мастерству». Это самое лучшее представление из всего!!! Молодец!! Действительно показала свой опыт работы с молодыми педагогами. </w:t>
      </w:r>
    </w:p>
    <w:p w:rsidR="002C2ACF" w:rsidRDefault="002C2ACF">
      <w:pPr>
        <w:rPr>
          <w:rFonts w:ascii="Times New Roman" w:hAnsi="Times New Roman" w:cs="Times New Roman"/>
          <w:sz w:val="24"/>
          <w:szCs w:val="24"/>
        </w:rPr>
      </w:pPr>
    </w:p>
    <w:p w:rsidR="00126C84" w:rsidRDefault="00126C84">
      <w:pPr>
        <w:rPr>
          <w:rFonts w:ascii="Times New Roman" w:hAnsi="Times New Roman" w:cs="Times New Roman"/>
          <w:sz w:val="24"/>
          <w:szCs w:val="24"/>
        </w:rPr>
      </w:pPr>
    </w:p>
    <w:p w:rsidR="002B093E" w:rsidRDefault="002B093E">
      <w:pPr>
        <w:rPr>
          <w:rFonts w:ascii="Times New Roman" w:hAnsi="Times New Roman" w:cs="Times New Roman"/>
          <w:sz w:val="24"/>
          <w:szCs w:val="24"/>
        </w:rPr>
      </w:pPr>
    </w:p>
    <w:p w:rsidR="002B093E" w:rsidRDefault="002B093E">
      <w:pPr>
        <w:rPr>
          <w:rFonts w:ascii="Times New Roman" w:hAnsi="Times New Roman" w:cs="Times New Roman"/>
          <w:sz w:val="24"/>
          <w:szCs w:val="24"/>
        </w:rPr>
      </w:pPr>
    </w:p>
    <w:p w:rsidR="002B093E" w:rsidRDefault="002B093E">
      <w:pPr>
        <w:rPr>
          <w:rFonts w:ascii="Times New Roman" w:hAnsi="Times New Roman" w:cs="Times New Roman"/>
          <w:sz w:val="24"/>
          <w:szCs w:val="24"/>
        </w:rPr>
      </w:pPr>
    </w:p>
    <w:p w:rsidR="002B093E" w:rsidRDefault="002B093E">
      <w:pPr>
        <w:rPr>
          <w:rFonts w:ascii="Times New Roman" w:hAnsi="Times New Roman" w:cs="Times New Roman"/>
          <w:sz w:val="24"/>
          <w:szCs w:val="24"/>
        </w:rPr>
      </w:pPr>
    </w:p>
    <w:p w:rsidR="002B093E" w:rsidRDefault="002B093E">
      <w:pPr>
        <w:rPr>
          <w:rFonts w:ascii="Times New Roman" w:hAnsi="Times New Roman" w:cs="Times New Roman"/>
          <w:sz w:val="24"/>
          <w:szCs w:val="24"/>
        </w:rPr>
      </w:pPr>
    </w:p>
    <w:p w:rsidR="002B093E" w:rsidRDefault="002B093E">
      <w:pPr>
        <w:rPr>
          <w:rFonts w:ascii="Times New Roman" w:hAnsi="Times New Roman" w:cs="Times New Roman"/>
          <w:sz w:val="24"/>
          <w:szCs w:val="24"/>
        </w:rPr>
      </w:pPr>
    </w:p>
    <w:p w:rsidR="002B093E" w:rsidRDefault="002B093E">
      <w:pPr>
        <w:rPr>
          <w:rFonts w:ascii="Times New Roman" w:hAnsi="Times New Roman" w:cs="Times New Roman"/>
          <w:sz w:val="24"/>
          <w:szCs w:val="24"/>
        </w:rPr>
      </w:pPr>
    </w:p>
    <w:p w:rsidR="002B093E" w:rsidRDefault="002B093E">
      <w:pPr>
        <w:rPr>
          <w:rFonts w:ascii="Times New Roman" w:hAnsi="Times New Roman" w:cs="Times New Roman"/>
          <w:sz w:val="24"/>
          <w:szCs w:val="24"/>
        </w:rPr>
      </w:pPr>
    </w:p>
    <w:p w:rsidR="002B093E" w:rsidRDefault="002B093E">
      <w:pPr>
        <w:rPr>
          <w:rFonts w:ascii="Times New Roman" w:hAnsi="Times New Roman" w:cs="Times New Roman"/>
          <w:sz w:val="24"/>
          <w:szCs w:val="24"/>
        </w:rPr>
      </w:pPr>
    </w:p>
    <w:p w:rsidR="002B093E" w:rsidRDefault="002B093E" w:rsidP="002B09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Мини-отчет Окуловой Алёны Владимировны с просмотра городской педагогической  студии по теме «Наставничество в образовании: опыт, проблемы, перспективы» в рамках федерального проекта «Учитель будущего»</w:t>
      </w:r>
    </w:p>
    <w:p w:rsidR="002B093E" w:rsidRDefault="002B093E" w:rsidP="002B09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 официальный сайт ОРЦ МБДОУ Детский сад № 118</w:t>
      </w:r>
    </w:p>
    <w:p w:rsidR="002B093E" w:rsidRDefault="002B093E" w:rsidP="002B09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Сусловой С.М. «Развитие наставничества в ДОО на современном этапе» показало необходимость и возможности педагогов наставников.</w:t>
      </w:r>
      <w:r w:rsidR="00D632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Выступление педагога-психолога Кузнецовой Н.С.: впечатлила её идея совместных мероприятий наставников и молодых педагогов в разных формах. Это действительно показывает наличие взаимосвязи между этими двумя звеньями.</w:t>
      </w:r>
      <w:r w:rsidR="00D632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Выступление Тумановой Елены Анатольевны: ничего для себя не отметила.</w:t>
      </w:r>
      <w:r w:rsidR="00D632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Выступление Третьяк Натальи Ивановны: Показывает ситуации, где могут возникнуть проблемы у молодого педагога. </w:t>
      </w:r>
      <w:r w:rsidR="00D632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Выступление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Апрятичевой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Анжелы Николаевны: из ее выступления виден реальный опыт воспитания педагогов, она помогала, как в создании конспектов, проведении занятий, дальнейшей оценке проведенных занятий. </w:t>
      </w:r>
    </w:p>
    <w:p w:rsidR="002B093E" w:rsidRDefault="002B093E" w:rsidP="002B093E">
      <w:pPr>
        <w:rPr>
          <w:rFonts w:ascii="Times New Roman" w:hAnsi="Times New Roman" w:cs="Times New Roman"/>
          <w:sz w:val="24"/>
          <w:szCs w:val="24"/>
        </w:rPr>
      </w:pPr>
    </w:p>
    <w:p w:rsidR="002B093E" w:rsidRPr="007B0340" w:rsidRDefault="002B093E" w:rsidP="002B093E">
      <w:pPr>
        <w:rPr>
          <w:rFonts w:ascii="Times New Roman" w:hAnsi="Times New Roman" w:cs="Times New Roman"/>
          <w:sz w:val="24"/>
          <w:szCs w:val="24"/>
        </w:rPr>
      </w:pPr>
    </w:p>
    <w:p w:rsidR="002B093E" w:rsidRPr="007B0340" w:rsidRDefault="002B093E">
      <w:pPr>
        <w:rPr>
          <w:rFonts w:ascii="Times New Roman" w:hAnsi="Times New Roman" w:cs="Times New Roman"/>
          <w:sz w:val="24"/>
          <w:szCs w:val="24"/>
        </w:rPr>
      </w:pPr>
    </w:p>
    <w:sectPr w:rsidR="002B093E" w:rsidRPr="007B0340" w:rsidSect="004C6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7B0340"/>
    <w:rsid w:val="00126C84"/>
    <w:rsid w:val="002A0DA1"/>
    <w:rsid w:val="002B093E"/>
    <w:rsid w:val="002C2ACF"/>
    <w:rsid w:val="004C6651"/>
    <w:rsid w:val="00515CF8"/>
    <w:rsid w:val="007B0340"/>
    <w:rsid w:val="00D6322A"/>
    <w:rsid w:val="00EB6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5</cp:revision>
  <cp:lastPrinted>2020-10-23T15:23:00Z</cp:lastPrinted>
  <dcterms:created xsi:type="dcterms:W3CDTF">2020-10-22T15:31:00Z</dcterms:created>
  <dcterms:modified xsi:type="dcterms:W3CDTF">2020-10-23T15:25:00Z</dcterms:modified>
</cp:coreProperties>
</file>